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A0" w:rsidRDefault="00FC1D7B" w:rsidP="00992124">
      <w:pPr>
        <w:snapToGrid w:val="0"/>
        <w:rPr>
          <w:sz w:val="28"/>
          <w:szCs w:val="28"/>
        </w:rPr>
      </w:pPr>
      <w:r w:rsidRPr="00992124">
        <w:rPr>
          <w:b/>
          <w:sz w:val="28"/>
          <w:szCs w:val="28"/>
        </w:rPr>
        <w:t>ВОПРОСЫ к РК</w:t>
      </w:r>
      <w:r w:rsidRPr="00992124">
        <w:rPr>
          <w:sz w:val="28"/>
          <w:szCs w:val="28"/>
        </w:rPr>
        <w:t xml:space="preserve"> </w:t>
      </w:r>
      <w:r w:rsidRPr="00992124">
        <w:rPr>
          <w:b/>
          <w:sz w:val="28"/>
          <w:szCs w:val="28"/>
        </w:rPr>
        <w:t>1</w:t>
      </w:r>
      <w:r w:rsidR="00992124" w:rsidRPr="00992124">
        <w:rPr>
          <w:sz w:val="28"/>
          <w:szCs w:val="28"/>
        </w:rPr>
        <w:t xml:space="preserve"> </w:t>
      </w:r>
    </w:p>
    <w:p w:rsidR="00992124" w:rsidRDefault="00992124" w:rsidP="00992124">
      <w:pPr>
        <w:snapToGrid w:val="0"/>
        <w:rPr>
          <w:sz w:val="28"/>
          <w:szCs w:val="28"/>
        </w:rPr>
      </w:pPr>
      <w:r>
        <w:rPr>
          <w:sz w:val="28"/>
          <w:szCs w:val="28"/>
        </w:rPr>
        <w:t>по</w:t>
      </w:r>
      <w:r w:rsidRPr="00067052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</w:p>
    <w:p w:rsidR="00992124" w:rsidRPr="00992124" w:rsidRDefault="00992124" w:rsidP="00992124">
      <w:pPr>
        <w:snapToGrid w:val="0"/>
        <w:rPr>
          <w:b/>
          <w:sz w:val="28"/>
          <w:szCs w:val="28"/>
        </w:rPr>
      </w:pPr>
      <w:r w:rsidRPr="00067052">
        <w:rPr>
          <w:sz w:val="28"/>
          <w:szCs w:val="28"/>
        </w:rPr>
        <w:t xml:space="preserve"> </w:t>
      </w:r>
      <w:r w:rsidRPr="00992124">
        <w:rPr>
          <w:b/>
          <w:sz w:val="28"/>
          <w:szCs w:val="28"/>
        </w:rPr>
        <w:t>«Профессионально-ориентированный иностранный язык» (английский)</w:t>
      </w:r>
    </w:p>
    <w:p w:rsidR="00FC1D7B" w:rsidRPr="00992124" w:rsidRDefault="00FC1D7B" w:rsidP="00FC1D7B">
      <w:pPr>
        <w:snapToGrid w:val="0"/>
        <w:rPr>
          <w:b/>
          <w:sz w:val="28"/>
          <w:szCs w:val="28"/>
        </w:rPr>
      </w:pPr>
    </w:p>
    <w:p w:rsidR="00067052" w:rsidRPr="00992124" w:rsidRDefault="00067052" w:rsidP="00FE2C98">
      <w:pPr>
        <w:snapToGrid w:val="0"/>
        <w:rPr>
          <w:sz w:val="28"/>
          <w:szCs w:val="28"/>
        </w:rPr>
      </w:pPr>
    </w:p>
    <w:p w:rsidR="00FE2C98" w:rsidRPr="00FE2C98" w:rsidRDefault="00FE2C98" w:rsidP="00FE2C98">
      <w:pPr>
        <w:snapToGrid w:val="0"/>
        <w:rPr>
          <w:sz w:val="28"/>
          <w:szCs w:val="28"/>
        </w:rPr>
      </w:pPr>
      <w:r>
        <w:rPr>
          <w:sz w:val="28"/>
          <w:szCs w:val="28"/>
        </w:rPr>
        <w:t>Лексический материал</w:t>
      </w:r>
      <w:r w:rsidRPr="00FE2C98">
        <w:rPr>
          <w:sz w:val="28"/>
          <w:szCs w:val="28"/>
        </w:rPr>
        <w:t>:</w:t>
      </w:r>
    </w:p>
    <w:p w:rsidR="00FE2C98" w:rsidRPr="00FE2C98" w:rsidRDefault="00FE2C98" w:rsidP="00FC1D7B">
      <w:pPr>
        <w:snapToGrid w:val="0"/>
        <w:rPr>
          <w:sz w:val="28"/>
          <w:szCs w:val="28"/>
        </w:rPr>
      </w:pPr>
    </w:p>
    <w:p w:rsidR="00FC1D7B" w:rsidRPr="00F641E1" w:rsidRDefault="00F22993" w:rsidP="00992124">
      <w:pPr>
        <w:snapToGrid w:val="0"/>
        <w:spacing w:line="276" w:lineRule="auto"/>
        <w:rPr>
          <w:sz w:val="28"/>
          <w:szCs w:val="28"/>
          <w:lang w:val="en-US"/>
        </w:rPr>
      </w:pPr>
      <w:r w:rsidRPr="00FE2C98">
        <w:rPr>
          <w:sz w:val="28"/>
          <w:szCs w:val="28"/>
        </w:rPr>
        <w:t>1.</w:t>
      </w:r>
      <w:r w:rsidRPr="00FE2C98">
        <w:rPr>
          <w:sz w:val="28"/>
          <w:szCs w:val="28"/>
          <w:lang w:val="de-DE"/>
        </w:rPr>
        <w:t>"</w:t>
      </w:r>
      <w:r w:rsidRPr="00FE2C98">
        <w:rPr>
          <w:sz w:val="28"/>
          <w:szCs w:val="28"/>
          <w:lang w:val="en-US"/>
        </w:rPr>
        <w:t>What</w:t>
      </w:r>
      <w:r w:rsidRPr="00FE2C98">
        <w:rPr>
          <w:sz w:val="28"/>
          <w:szCs w:val="28"/>
        </w:rPr>
        <w:t xml:space="preserve"> </w:t>
      </w:r>
      <w:r w:rsidRPr="00FE2C98">
        <w:rPr>
          <w:sz w:val="28"/>
          <w:szCs w:val="28"/>
          <w:lang w:val="en-US"/>
        </w:rPr>
        <w:t>is</w:t>
      </w:r>
      <w:r w:rsidRPr="00FE2C98">
        <w:rPr>
          <w:sz w:val="28"/>
          <w:szCs w:val="28"/>
        </w:rPr>
        <w:t xml:space="preserve"> </w:t>
      </w:r>
      <w:r w:rsidRPr="00FE2C98">
        <w:rPr>
          <w:sz w:val="28"/>
          <w:szCs w:val="28"/>
          <w:lang w:val="en-US"/>
        </w:rPr>
        <w:t>law</w:t>
      </w:r>
      <w:r w:rsidRPr="00FE2C98">
        <w:rPr>
          <w:sz w:val="28"/>
          <w:szCs w:val="28"/>
        </w:rPr>
        <w:t xml:space="preserve">? </w:t>
      </w:r>
      <w:r w:rsidRPr="00FE2C98">
        <w:rPr>
          <w:sz w:val="28"/>
          <w:szCs w:val="28"/>
          <w:lang w:val="de-DE"/>
        </w:rPr>
        <w:t>"</w:t>
      </w:r>
      <w:r w:rsidRPr="00F641E1">
        <w:rPr>
          <w:sz w:val="28"/>
          <w:szCs w:val="28"/>
          <w:lang w:val="en-US"/>
        </w:rPr>
        <w:t>.</w:t>
      </w:r>
    </w:p>
    <w:p w:rsidR="00FE2C98" w:rsidRPr="00FE2C98" w:rsidRDefault="00FE2C98" w:rsidP="00992124">
      <w:pPr>
        <w:snapToGrid w:val="0"/>
        <w:spacing w:line="276" w:lineRule="auto"/>
        <w:rPr>
          <w:sz w:val="28"/>
          <w:szCs w:val="28"/>
          <w:lang w:val="en-US"/>
        </w:rPr>
      </w:pPr>
      <w:r w:rsidRPr="00FE2C98">
        <w:rPr>
          <w:sz w:val="28"/>
          <w:szCs w:val="28"/>
          <w:lang w:val="en-US"/>
        </w:rPr>
        <w:t>2.</w:t>
      </w:r>
      <w:r w:rsidRPr="00FE2C98">
        <w:rPr>
          <w:sz w:val="28"/>
          <w:szCs w:val="28"/>
          <w:lang w:val="de-DE"/>
        </w:rPr>
        <w:t xml:space="preserve"> "</w:t>
      </w:r>
      <w:r w:rsidRPr="00FE2C98">
        <w:rPr>
          <w:sz w:val="28"/>
          <w:szCs w:val="28"/>
          <w:lang w:val="en-US"/>
        </w:rPr>
        <w:t xml:space="preserve">Sources of </w:t>
      </w:r>
      <w:r w:rsidRPr="00FE2C98">
        <w:rPr>
          <w:sz w:val="28"/>
          <w:szCs w:val="28"/>
          <w:lang w:val="en-GB"/>
        </w:rPr>
        <w:t>law</w:t>
      </w:r>
      <w:r w:rsidRPr="00FE2C98">
        <w:rPr>
          <w:sz w:val="28"/>
          <w:szCs w:val="28"/>
          <w:lang w:val="de-DE"/>
        </w:rPr>
        <w:t>"</w:t>
      </w:r>
      <w:r w:rsidRPr="00FE2C98">
        <w:rPr>
          <w:sz w:val="28"/>
          <w:szCs w:val="28"/>
          <w:lang w:val="en-US"/>
        </w:rPr>
        <w:t>.</w:t>
      </w:r>
    </w:p>
    <w:p w:rsidR="00FE2C98" w:rsidRPr="00FE2C98" w:rsidRDefault="00FE2C98" w:rsidP="00992124">
      <w:pPr>
        <w:snapToGrid w:val="0"/>
        <w:spacing w:line="276" w:lineRule="auto"/>
        <w:rPr>
          <w:sz w:val="28"/>
          <w:szCs w:val="28"/>
          <w:lang w:val="en-US"/>
        </w:rPr>
      </w:pPr>
      <w:r w:rsidRPr="00FE2C98">
        <w:rPr>
          <w:sz w:val="28"/>
          <w:szCs w:val="28"/>
          <w:lang w:val="en-US"/>
        </w:rPr>
        <w:t>3.</w:t>
      </w:r>
      <w:r w:rsidRPr="00FE2C98">
        <w:rPr>
          <w:sz w:val="28"/>
          <w:szCs w:val="28"/>
          <w:lang w:val="de-DE"/>
        </w:rPr>
        <w:t xml:space="preserve"> "Case Law and Codified Law Systems"</w:t>
      </w:r>
      <w:r w:rsidRPr="00FE2C98">
        <w:rPr>
          <w:sz w:val="28"/>
          <w:szCs w:val="28"/>
          <w:lang w:val="en-US"/>
        </w:rPr>
        <w:t>.</w:t>
      </w:r>
    </w:p>
    <w:p w:rsidR="00FE2C98" w:rsidRPr="00F641E1" w:rsidRDefault="00FE2C98" w:rsidP="00992124">
      <w:pPr>
        <w:snapToGrid w:val="0"/>
        <w:spacing w:line="276" w:lineRule="auto"/>
        <w:rPr>
          <w:sz w:val="28"/>
          <w:szCs w:val="28"/>
        </w:rPr>
      </w:pPr>
      <w:r w:rsidRPr="00F641E1">
        <w:rPr>
          <w:sz w:val="28"/>
          <w:szCs w:val="28"/>
        </w:rPr>
        <w:t>4.</w:t>
      </w:r>
      <w:r w:rsidRPr="00FE2C98">
        <w:rPr>
          <w:sz w:val="28"/>
          <w:szCs w:val="28"/>
          <w:lang w:val="de-DE"/>
        </w:rPr>
        <w:t xml:space="preserve"> "Constitutional Law"</w:t>
      </w:r>
      <w:r w:rsidRPr="00F641E1">
        <w:rPr>
          <w:sz w:val="28"/>
          <w:szCs w:val="28"/>
        </w:rPr>
        <w:t>.</w:t>
      </w:r>
    </w:p>
    <w:p w:rsidR="00FE2C98" w:rsidRPr="00FE2C98" w:rsidRDefault="00FE2C98" w:rsidP="00992124">
      <w:pPr>
        <w:snapToGrid w:val="0"/>
        <w:spacing w:line="276" w:lineRule="auto"/>
        <w:rPr>
          <w:b/>
          <w:sz w:val="28"/>
          <w:szCs w:val="28"/>
          <w:lang w:val="de-DE"/>
        </w:rPr>
      </w:pPr>
    </w:p>
    <w:p w:rsidR="00C360A0" w:rsidRPr="00C360A0" w:rsidRDefault="00C360A0" w:rsidP="00C360A0">
      <w:pPr>
        <w:snapToGrid w:val="0"/>
        <w:spacing w:line="276" w:lineRule="auto"/>
        <w:rPr>
          <w:sz w:val="28"/>
          <w:szCs w:val="28"/>
        </w:rPr>
      </w:pPr>
      <w:r w:rsidRPr="003C767E">
        <w:rPr>
          <w:sz w:val="28"/>
          <w:szCs w:val="28"/>
        </w:rPr>
        <w:t>Граммати</w:t>
      </w:r>
      <w:r>
        <w:rPr>
          <w:sz w:val="28"/>
          <w:szCs w:val="28"/>
        </w:rPr>
        <w:t>ческий</w:t>
      </w:r>
      <w:r w:rsidRPr="00C360A0">
        <w:rPr>
          <w:sz w:val="28"/>
          <w:szCs w:val="28"/>
        </w:rPr>
        <w:t xml:space="preserve"> </w:t>
      </w:r>
      <w:r>
        <w:rPr>
          <w:sz w:val="28"/>
          <w:szCs w:val="28"/>
        </w:rPr>
        <w:t>материал</w:t>
      </w:r>
      <w:r w:rsidRPr="00C360A0">
        <w:rPr>
          <w:sz w:val="28"/>
          <w:szCs w:val="28"/>
        </w:rPr>
        <w:t>:</w:t>
      </w:r>
    </w:p>
    <w:p w:rsidR="00C360A0" w:rsidRDefault="00C360A0" w:rsidP="00992124">
      <w:pPr>
        <w:snapToGrid w:val="0"/>
        <w:spacing w:line="276" w:lineRule="auto"/>
        <w:rPr>
          <w:sz w:val="28"/>
          <w:szCs w:val="28"/>
        </w:rPr>
      </w:pP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1.</w:t>
      </w:r>
      <w:r w:rsidRPr="003C767E">
        <w:rPr>
          <w:sz w:val="28"/>
          <w:szCs w:val="28"/>
        </w:rPr>
        <w:t>Времена</w:t>
      </w:r>
      <w:r w:rsidRPr="003C767E">
        <w:rPr>
          <w:sz w:val="28"/>
          <w:szCs w:val="28"/>
          <w:lang w:val="de-DE"/>
        </w:rPr>
        <w:t xml:space="preserve"> </w:t>
      </w:r>
      <w:r w:rsidRPr="003C767E">
        <w:rPr>
          <w:sz w:val="28"/>
          <w:szCs w:val="28"/>
        </w:rPr>
        <w:t>глагола активного залога (Повторение)</w:t>
      </w:r>
      <w:r w:rsidRPr="003C767E">
        <w:rPr>
          <w:sz w:val="28"/>
          <w:szCs w:val="28"/>
          <w:lang w:val="de-DE"/>
        </w:rPr>
        <w:t>.</w:t>
      </w:r>
      <w:r w:rsidRPr="003C767E">
        <w:rPr>
          <w:sz w:val="28"/>
          <w:szCs w:val="28"/>
        </w:rPr>
        <w:t xml:space="preserve"> </w:t>
      </w: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3C767E">
        <w:rPr>
          <w:sz w:val="28"/>
          <w:szCs w:val="28"/>
        </w:rPr>
        <w:t>Пассивный залог. Особенности перевода пассивных конструкций на английском языке.</w:t>
      </w: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3.Согласование времен.</w:t>
      </w:r>
    </w:p>
    <w:p w:rsidR="00FC1D7B" w:rsidRPr="003C767E" w:rsidRDefault="00FC1D7B" w:rsidP="00992124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Pr="00FC1D7B">
        <w:rPr>
          <w:sz w:val="28"/>
          <w:szCs w:val="28"/>
        </w:rPr>
        <w:t xml:space="preserve"> </w:t>
      </w:r>
      <w:r w:rsidRPr="003C767E">
        <w:rPr>
          <w:sz w:val="28"/>
          <w:szCs w:val="28"/>
        </w:rPr>
        <w:t xml:space="preserve">Модальные глаголы. </w:t>
      </w:r>
      <w:r w:rsidRPr="003C767E">
        <w:rPr>
          <w:sz w:val="28"/>
          <w:szCs w:val="28"/>
          <w:lang w:val="de-DE"/>
        </w:rPr>
        <w:t xml:space="preserve"> </w:t>
      </w:r>
      <w:r w:rsidRPr="003C767E">
        <w:rPr>
          <w:sz w:val="28"/>
          <w:szCs w:val="28"/>
        </w:rPr>
        <w:t>Эквиваленты модальных глаголов.</w:t>
      </w: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5.</w:t>
      </w:r>
      <w:r w:rsidRPr="00FC1D7B">
        <w:rPr>
          <w:sz w:val="28"/>
          <w:szCs w:val="28"/>
        </w:rPr>
        <w:t xml:space="preserve"> </w:t>
      </w:r>
      <w:r w:rsidRPr="003C767E">
        <w:rPr>
          <w:sz w:val="28"/>
          <w:szCs w:val="28"/>
        </w:rPr>
        <w:t>Условные</w:t>
      </w:r>
      <w:r w:rsidRPr="003C767E">
        <w:rPr>
          <w:sz w:val="28"/>
          <w:szCs w:val="28"/>
          <w:lang w:val="de-DE"/>
        </w:rPr>
        <w:t xml:space="preserve"> </w:t>
      </w:r>
      <w:r w:rsidRPr="003C767E">
        <w:rPr>
          <w:sz w:val="28"/>
          <w:szCs w:val="28"/>
        </w:rPr>
        <w:t>предложения</w:t>
      </w:r>
      <w:r w:rsidRPr="003C767E">
        <w:rPr>
          <w:sz w:val="28"/>
          <w:szCs w:val="28"/>
          <w:lang w:val="de-DE"/>
        </w:rPr>
        <w:t xml:space="preserve">. </w:t>
      </w:r>
      <w:r w:rsidRPr="003C767E">
        <w:rPr>
          <w:sz w:val="28"/>
          <w:szCs w:val="28"/>
        </w:rPr>
        <w:t>Сложные</w:t>
      </w:r>
      <w:r w:rsidRPr="003C767E">
        <w:rPr>
          <w:sz w:val="28"/>
          <w:szCs w:val="28"/>
          <w:lang w:val="de-DE"/>
        </w:rPr>
        <w:t xml:space="preserve"> </w:t>
      </w:r>
      <w:r w:rsidRPr="003C767E">
        <w:rPr>
          <w:sz w:val="28"/>
          <w:szCs w:val="28"/>
        </w:rPr>
        <w:t>предложения</w:t>
      </w:r>
      <w:r w:rsidRPr="003C767E">
        <w:rPr>
          <w:sz w:val="28"/>
          <w:szCs w:val="28"/>
          <w:lang w:val="de-DE"/>
        </w:rPr>
        <w:t xml:space="preserve">. </w:t>
      </w:r>
      <w:r w:rsidRPr="003C767E">
        <w:rPr>
          <w:sz w:val="28"/>
          <w:szCs w:val="28"/>
        </w:rPr>
        <w:t>Виды</w:t>
      </w:r>
      <w:r w:rsidRPr="00FD1184">
        <w:rPr>
          <w:sz w:val="28"/>
          <w:szCs w:val="28"/>
        </w:rPr>
        <w:t xml:space="preserve"> </w:t>
      </w:r>
      <w:r w:rsidRPr="003C767E">
        <w:rPr>
          <w:sz w:val="28"/>
          <w:szCs w:val="28"/>
        </w:rPr>
        <w:t>придаточных</w:t>
      </w:r>
      <w:r w:rsidRPr="00FD1184">
        <w:rPr>
          <w:sz w:val="28"/>
          <w:szCs w:val="28"/>
        </w:rPr>
        <w:t xml:space="preserve"> </w:t>
      </w:r>
      <w:r w:rsidRPr="003C767E">
        <w:rPr>
          <w:sz w:val="28"/>
          <w:szCs w:val="28"/>
        </w:rPr>
        <w:t>предложений</w:t>
      </w:r>
      <w:r w:rsidRPr="00FD1184">
        <w:rPr>
          <w:sz w:val="28"/>
          <w:szCs w:val="28"/>
        </w:rPr>
        <w:t>.</w:t>
      </w: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</w:p>
    <w:p w:rsidR="00FC1D7B" w:rsidRDefault="00FC1D7B" w:rsidP="00992124">
      <w:pPr>
        <w:snapToGrid w:val="0"/>
        <w:spacing w:line="276" w:lineRule="auto"/>
        <w:rPr>
          <w:b/>
          <w:sz w:val="28"/>
          <w:szCs w:val="28"/>
        </w:rPr>
      </w:pPr>
      <w:r w:rsidRPr="00992124">
        <w:rPr>
          <w:b/>
          <w:sz w:val="28"/>
          <w:szCs w:val="28"/>
        </w:rPr>
        <w:t>ВОПРОСЫ к РК 2</w:t>
      </w:r>
    </w:p>
    <w:p w:rsidR="00C360A0" w:rsidRDefault="00C360A0" w:rsidP="00C360A0">
      <w:pPr>
        <w:snapToGrid w:val="0"/>
        <w:rPr>
          <w:sz w:val="28"/>
          <w:szCs w:val="28"/>
        </w:rPr>
      </w:pPr>
      <w:r>
        <w:rPr>
          <w:sz w:val="28"/>
          <w:szCs w:val="28"/>
        </w:rPr>
        <w:t>по</w:t>
      </w:r>
      <w:r w:rsidRPr="00067052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</w:p>
    <w:p w:rsidR="00C360A0" w:rsidRPr="00992124" w:rsidRDefault="00C360A0" w:rsidP="00C360A0">
      <w:pPr>
        <w:snapToGrid w:val="0"/>
        <w:rPr>
          <w:b/>
          <w:sz w:val="28"/>
          <w:szCs w:val="28"/>
        </w:rPr>
      </w:pPr>
      <w:r w:rsidRPr="00067052">
        <w:rPr>
          <w:sz w:val="28"/>
          <w:szCs w:val="28"/>
        </w:rPr>
        <w:t xml:space="preserve"> </w:t>
      </w:r>
      <w:r w:rsidRPr="00992124">
        <w:rPr>
          <w:b/>
          <w:sz w:val="28"/>
          <w:szCs w:val="28"/>
        </w:rPr>
        <w:t>«Профессионально-ориентированный иностранный язык» (английский)</w:t>
      </w:r>
    </w:p>
    <w:p w:rsidR="00C360A0" w:rsidRPr="00992124" w:rsidRDefault="00C360A0" w:rsidP="00992124">
      <w:pPr>
        <w:snapToGrid w:val="0"/>
        <w:spacing w:line="276" w:lineRule="auto"/>
        <w:rPr>
          <w:b/>
          <w:sz w:val="28"/>
          <w:szCs w:val="28"/>
        </w:rPr>
      </w:pPr>
    </w:p>
    <w:p w:rsidR="00FE2C98" w:rsidRPr="00F641E1" w:rsidRDefault="00FE2C98" w:rsidP="00992124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Лексический материал</w:t>
      </w:r>
      <w:r w:rsidRPr="00F641E1">
        <w:rPr>
          <w:sz w:val="28"/>
          <w:szCs w:val="28"/>
        </w:rPr>
        <w:t>:</w:t>
      </w:r>
    </w:p>
    <w:p w:rsidR="00FE2C98" w:rsidRPr="00F641E1" w:rsidRDefault="00FE2C98" w:rsidP="00992124">
      <w:pPr>
        <w:snapToGrid w:val="0"/>
        <w:spacing w:line="276" w:lineRule="auto"/>
        <w:rPr>
          <w:sz w:val="28"/>
          <w:szCs w:val="28"/>
        </w:rPr>
      </w:pPr>
    </w:p>
    <w:p w:rsidR="00FE2C98" w:rsidRPr="00FE2C98" w:rsidRDefault="00FE2C98" w:rsidP="00992124">
      <w:pPr>
        <w:snapToGrid w:val="0"/>
        <w:spacing w:line="276" w:lineRule="auto"/>
        <w:rPr>
          <w:sz w:val="28"/>
          <w:szCs w:val="28"/>
          <w:lang w:val="en-US"/>
        </w:rPr>
      </w:pPr>
      <w:r w:rsidRPr="00FE2C98">
        <w:rPr>
          <w:sz w:val="28"/>
          <w:szCs w:val="28"/>
          <w:lang w:val="en-US"/>
        </w:rPr>
        <w:t>1.</w:t>
      </w:r>
      <w:r w:rsidRPr="00FE2C98">
        <w:rPr>
          <w:b/>
          <w:sz w:val="28"/>
          <w:szCs w:val="28"/>
          <w:lang w:val="de-DE"/>
        </w:rPr>
        <w:t xml:space="preserve"> </w:t>
      </w:r>
      <w:r w:rsidRPr="00FE2C98">
        <w:rPr>
          <w:sz w:val="28"/>
          <w:szCs w:val="28"/>
          <w:lang w:val="de-DE"/>
        </w:rPr>
        <w:t>"Constitutional Law"</w:t>
      </w:r>
      <w:r w:rsidRPr="00FE2C98">
        <w:rPr>
          <w:sz w:val="28"/>
          <w:szCs w:val="28"/>
          <w:lang w:val="en-US"/>
        </w:rPr>
        <w:t>.</w:t>
      </w:r>
    </w:p>
    <w:p w:rsidR="00FE2C98" w:rsidRPr="00FE2C98" w:rsidRDefault="00FE2C98" w:rsidP="00992124">
      <w:pPr>
        <w:widowControl w:val="0"/>
        <w:tabs>
          <w:tab w:val="left" w:pos="142"/>
          <w:tab w:val="left" w:pos="284"/>
        </w:tabs>
        <w:spacing w:line="276" w:lineRule="auto"/>
        <w:rPr>
          <w:sz w:val="28"/>
          <w:szCs w:val="28"/>
          <w:lang w:val="en-US"/>
        </w:rPr>
      </w:pPr>
      <w:r w:rsidRPr="00FE2C98">
        <w:rPr>
          <w:sz w:val="28"/>
          <w:szCs w:val="28"/>
          <w:lang w:val="en-US"/>
        </w:rPr>
        <w:t>2.</w:t>
      </w:r>
      <w:r w:rsidRPr="00FE2C98">
        <w:rPr>
          <w:sz w:val="28"/>
          <w:szCs w:val="28"/>
          <w:lang w:val="de-DE"/>
        </w:rPr>
        <w:t xml:space="preserve"> "Civil Law and Criminal Law"</w:t>
      </w:r>
      <w:r w:rsidRPr="00FE2C98">
        <w:rPr>
          <w:sz w:val="28"/>
          <w:szCs w:val="28"/>
          <w:lang w:val="en-US"/>
        </w:rPr>
        <w:t xml:space="preserve">. </w:t>
      </w:r>
    </w:p>
    <w:p w:rsidR="00FE2C98" w:rsidRPr="00FE2C98" w:rsidRDefault="00FE2C98" w:rsidP="00992124">
      <w:pPr>
        <w:snapToGrid w:val="0"/>
        <w:spacing w:line="276" w:lineRule="auto"/>
        <w:rPr>
          <w:sz w:val="28"/>
          <w:szCs w:val="28"/>
          <w:lang w:val="en-US"/>
        </w:rPr>
      </w:pPr>
      <w:r w:rsidRPr="00FE2C98">
        <w:rPr>
          <w:sz w:val="28"/>
          <w:szCs w:val="28"/>
          <w:lang w:val="en-US"/>
        </w:rPr>
        <w:t>3. “Family Law”.</w:t>
      </w:r>
    </w:p>
    <w:p w:rsidR="00FE2C98" w:rsidRPr="00F90466" w:rsidRDefault="00FE2C98" w:rsidP="00992124">
      <w:pPr>
        <w:widowControl w:val="0"/>
        <w:tabs>
          <w:tab w:val="left" w:pos="142"/>
          <w:tab w:val="left" w:pos="284"/>
        </w:tabs>
        <w:spacing w:line="276" w:lineRule="auto"/>
        <w:rPr>
          <w:b/>
          <w:sz w:val="28"/>
          <w:szCs w:val="28"/>
          <w:lang w:val="de-DE"/>
        </w:rPr>
      </w:pPr>
      <w:r w:rsidRPr="00FE2C98">
        <w:rPr>
          <w:sz w:val="28"/>
          <w:szCs w:val="28"/>
          <w:lang w:val="en-US"/>
        </w:rPr>
        <w:t xml:space="preserve">4. </w:t>
      </w:r>
      <w:r w:rsidR="00F641E1" w:rsidRPr="00FE2C98">
        <w:rPr>
          <w:sz w:val="28"/>
          <w:szCs w:val="28"/>
          <w:lang w:val="en-US"/>
        </w:rPr>
        <w:t>“Contract</w:t>
      </w:r>
      <w:r w:rsidRPr="00C360A0">
        <w:rPr>
          <w:sz w:val="28"/>
          <w:szCs w:val="28"/>
          <w:lang w:val="en-US"/>
        </w:rPr>
        <w:t xml:space="preserve"> </w:t>
      </w:r>
      <w:r w:rsidRPr="00FE2C98">
        <w:rPr>
          <w:sz w:val="28"/>
          <w:szCs w:val="28"/>
          <w:lang w:val="en-US"/>
        </w:rPr>
        <w:t>Law</w:t>
      </w:r>
      <w:r w:rsidRPr="00C360A0">
        <w:rPr>
          <w:sz w:val="28"/>
          <w:szCs w:val="28"/>
          <w:lang w:val="en-US"/>
        </w:rPr>
        <w:t>”.</w:t>
      </w:r>
    </w:p>
    <w:p w:rsidR="00FE2C98" w:rsidRPr="00FE2C98" w:rsidRDefault="00FE2C98" w:rsidP="00992124">
      <w:pPr>
        <w:snapToGrid w:val="0"/>
        <w:spacing w:line="276" w:lineRule="auto"/>
        <w:rPr>
          <w:sz w:val="28"/>
          <w:szCs w:val="28"/>
          <w:lang w:val="de-DE"/>
        </w:rPr>
      </w:pPr>
    </w:p>
    <w:p w:rsidR="00FE2C98" w:rsidRPr="00C360A0" w:rsidRDefault="00F22993" w:rsidP="00992124">
      <w:pPr>
        <w:snapToGrid w:val="0"/>
        <w:spacing w:line="276" w:lineRule="auto"/>
        <w:rPr>
          <w:sz w:val="28"/>
          <w:szCs w:val="28"/>
          <w:lang w:val="en-US"/>
        </w:rPr>
      </w:pPr>
      <w:r w:rsidRPr="003C767E">
        <w:rPr>
          <w:sz w:val="28"/>
          <w:szCs w:val="28"/>
        </w:rPr>
        <w:t>Граммати</w:t>
      </w:r>
      <w:r w:rsidR="00FE2C98">
        <w:rPr>
          <w:sz w:val="28"/>
          <w:szCs w:val="28"/>
        </w:rPr>
        <w:t>ческий</w:t>
      </w:r>
      <w:r w:rsidR="00FE2C98" w:rsidRPr="00C360A0">
        <w:rPr>
          <w:sz w:val="28"/>
          <w:szCs w:val="28"/>
          <w:lang w:val="en-US"/>
        </w:rPr>
        <w:t xml:space="preserve"> </w:t>
      </w:r>
      <w:r w:rsidR="00FE2C98">
        <w:rPr>
          <w:sz w:val="28"/>
          <w:szCs w:val="28"/>
        </w:rPr>
        <w:t>материал</w:t>
      </w:r>
      <w:r w:rsidR="00FE2C98" w:rsidRPr="00C360A0">
        <w:rPr>
          <w:sz w:val="28"/>
          <w:szCs w:val="28"/>
          <w:lang w:val="en-US"/>
        </w:rPr>
        <w:t>:</w:t>
      </w:r>
    </w:p>
    <w:p w:rsidR="00F22993" w:rsidRPr="00C360A0" w:rsidRDefault="00F22993" w:rsidP="00992124">
      <w:pPr>
        <w:snapToGrid w:val="0"/>
        <w:spacing w:line="276" w:lineRule="auto"/>
        <w:rPr>
          <w:sz w:val="28"/>
          <w:szCs w:val="28"/>
          <w:lang w:val="en-US"/>
        </w:rPr>
      </w:pPr>
    </w:p>
    <w:p w:rsidR="00FC1D7B" w:rsidRDefault="00FC1D7B" w:rsidP="00992124">
      <w:pPr>
        <w:snapToGrid w:val="0"/>
        <w:spacing w:line="276" w:lineRule="auto"/>
        <w:rPr>
          <w:sz w:val="28"/>
          <w:szCs w:val="28"/>
          <w:lang w:val="kk-KZ"/>
        </w:rPr>
      </w:pPr>
      <w:r w:rsidRPr="00C360A0">
        <w:rPr>
          <w:sz w:val="28"/>
          <w:szCs w:val="28"/>
          <w:lang w:val="en-US"/>
        </w:rPr>
        <w:t>1.</w:t>
      </w:r>
      <w:r w:rsidRPr="00FC1D7B">
        <w:rPr>
          <w:sz w:val="28"/>
          <w:szCs w:val="28"/>
          <w:lang w:val="kk-KZ"/>
        </w:rPr>
        <w:t xml:space="preserve"> </w:t>
      </w:r>
      <w:r w:rsidRPr="00C336FF">
        <w:rPr>
          <w:sz w:val="28"/>
          <w:szCs w:val="28"/>
          <w:lang w:val="kk-KZ"/>
        </w:rPr>
        <w:t xml:space="preserve">Complex Object  </w:t>
      </w:r>
    </w:p>
    <w:p w:rsidR="00FC1D7B" w:rsidRPr="003C767E" w:rsidRDefault="00FC1D7B" w:rsidP="00992124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>2.</w:t>
      </w:r>
      <w:r w:rsidRPr="00FC1D7B">
        <w:rPr>
          <w:sz w:val="28"/>
          <w:szCs w:val="28"/>
        </w:rPr>
        <w:t xml:space="preserve"> </w:t>
      </w:r>
      <w:r w:rsidRPr="003C767E">
        <w:rPr>
          <w:sz w:val="28"/>
          <w:szCs w:val="28"/>
        </w:rPr>
        <w:t>Причастие</w:t>
      </w:r>
      <w:r w:rsidRPr="003C767E">
        <w:rPr>
          <w:sz w:val="28"/>
          <w:szCs w:val="28"/>
          <w:lang w:val="de-DE"/>
        </w:rPr>
        <w:t xml:space="preserve"> I, II. </w:t>
      </w:r>
      <w:r w:rsidRPr="003C767E">
        <w:rPr>
          <w:sz w:val="28"/>
          <w:szCs w:val="28"/>
        </w:rPr>
        <w:t>Герундий</w:t>
      </w:r>
      <w:r w:rsidRPr="003C767E">
        <w:rPr>
          <w:sz w:val="28"/>
          <w:szCs w:val="28"/>
          <w:lang w:val="de-DE"/>
        </w:rPr>
        <w:t xml:space="preserve">. </w:t>
      </w:r>
      <w:r w:rsidRPr="003C767E">
        <w:rPr>
          <w:sz w:val="28"/>
          <w:szCs w:val="28"/>
        </w:rPr>
        <w:t>Причастные и герундиальные конструкции.</w:t>
      </w:r>
    </w:p>
    <w:p w:rsidR="00FC1D7B" w:rsidRDefault="00FC1D7B" w:rsidP="00992124">
      <w:pPr>
        <w:snapToGrid w:val="0"/>
        <w:spacing w:line="276" w:lineRule="auto"/>
        <w:rPr>
          <w:sz w:val="28"/>
          <w:szCs w:val="28"/>
          <w:lang w:val="kk-KZ"/>
        </w:rPr>
      </w:pPr>
      <w:r w:rsidRPr="00F22993">
        <w:rPr>
          <w:sz w:val="28"/>
          <w:szCs w:val="28"/>
          <w:lang w:val="en-US"/>
        </w:rPr>
        <w:t>3.</w:t>
      </w:r>
      <w:r w:rsidRPr="00FC1D7B">
        <w:rPr>
          <w:sz w:val="28"/>
          <w:szCs w:val="28"/>
          <w:lang w:val="en-US"/>
        </w:rPr>
        <w:t xml:space="preserve"> </w:t>
      </w:r>
      <w:r w:rsidRPr="00C336FF">
        <w:rPr>
          <w:sz w:val="28"/>
          <w:szCs w:val="28"/>
          <w:lang w:val="en-US"/>
        </w:rPr>
        <w:t>Complex</w:t>
      </w:r>
      <w:r w:rsidRPr="00F22993">
        <w:rPr>
          <w:sz w:val="28"/>
          <w:szCs w:val="28"/>
          <w:lang w:val="en-US"/>
        </w:rPr>
        <w:t xml:space="preserve"> </w:t>
      </w:r>
      <w:r w:rsidRPr="00C336FF">
        <w:rPr>
          <w:sz w:val="28"/>
          <w:szCs w:val="28"/>
          <w:lang w:val="en-US"/>
        </w:rPr>
        <w:t>Subject</w:t>
      </w:r>
      <w:r w:rsidRPr="00C336FF">
        <w:rPr>
          <w:sz w:val="28"/>
          <w:szCs w:val="28"/>
          <w:lang w:val="kk-KZ"/>
        </w:rPr>
        <w:t xml:space="preserve">   </w:t>
      </w:r>
    </w:p>
    <w:p w:rsidR="00C360A0" w:rsidRPr="00C360A0" w:rsidRDefault="00FC1D7B" w:rsidP="00C360A0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>4.</w:t>
      </w:r>
      <w:r w:rsidRPr="00FC1D7B">
        <w:rPr>
          <w:sz w:val="28"/>
          <w:szCs w:val="28"/>
          <w:lang w:val="en-US"/>
        </w:rPr>
        <w:t xml:space="preserve"> </w:t>
      </w:r>
      <w:r w:rsidRPr="002F5C33">
        <w:rPr>
          <w:sz w:val="28"/>
          <w:szCs w:val="28"/>
          <w:lang w:val="en-US"/>
        </w:rPr>
        <w:t>For</w:t>
      </w:r>
      <w:r w:rsidRPr="00F22993">
        <w:rPr>
          <w:sz w:val="28"/>
          <w:szCs w:val="28"/>
          <w:lang w:val="en-US"/>
        </w:rPr>
        <w:t>-</w:t>
      </w:r>
      <w:r w:rsidRPr="002F5C33">
        <w:rPr>
          <w:sz w:val="28"/>
          <w:szCs w:val="28"/>
          <w:lang w:val="en-US"/>
        </w:rPr>
        <w:t>to</w:t>
      </w:r>
      <w:r w:rsidRPr="00F22993">
        <w:rPr>
          <w:sz w:val="28"/>
          <w:szCs w:val="28"/>
          <w:lang w:val="en-US"/>
        </w:rPr>
        <w:t>-</w:t>
      </w:r>
      <w:r w:rsidRPr="002F5C33">
        <w:rPr>
          <w:sz w:val="28"/>
          <w:szCs w:val="28"/>
          <w:lang w:val="en-US"/>
        </w:rPr>
        <w:t>Infinitive</w:t>
      </w:r>
      <w:r w:rsidRPr="00F22993">
        <w:rPr>
          <w:sz w:val="28"/>
          <w:szCs w:val="28"/>
          <w:lang w:val="en-US"/>
        </w:rPr>
        <w:t xml:space="preserve"> </w:t>
      </w:r>
      <w:r w:rsidRPr="002F5C33">
        <w:rPr>
          <w:sz w:val="28"/>
          <w:szCs w:val="28"/>
          <w:lang w:val="en-US"/>
        </w:rPr>
        <w:t>Construction</w:t>
      </w:r>
      <w:r w:rsidRPr="002F5C33">
        <w:rPr>
          <w:sz w:val="28"/>
          <w:szCs w:val="28"/>
          <w:lang w:val="kk-KZ"/>
        </w:rPr>
        <w:t xml:space="preserve">  </w:t>
      </w:r>
    </w:p>
    <w:sectPr w:rsidR="00C360A0" w:rsidRPr="00C36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07A5F"/>
    <w:multiLevelType w:val="hybridMultilevel"/>
    <w:tmpl w:val="E47AB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6411EAB"/>
    <w:multiLevelType w:val="hybridMultilevel"/>
    <w:tmpl w:val="709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259"/>
    <w:rsid w:val="00067052"/>
    <w:rsid w:val="00343259"/>
    <w:rsid w:val="00992124"/>
    <w:rsid w:val="00BA6782"/>
    <w:rsid w:val="00C360A0"/>
    <w:rsid w:val="00F22993"/>
    <w:rsid w:val="00F641E1"/>
    <w:rsid w:val="00FC1D7B"/>
    <w:rsid w:val="00FE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</dc:creator>
  <cp:keywords/>
  <dc:description/>
  <cp:lastModifiedBy>Home</cp:lastModifiedBy>
  <cp:revision>7</cp:revision>
  <cp:lastPrinted>2018-01-17T05:17:00Z</cp:lastPrinted>
  <dcterms:created xsi:type="dcterms:W3CDTF">2018-01-17T04:33:00Z</dcterms:created>
  <dcterms:modified xsi:type="dcterms:W3CDTF">2018-01-18T12:28:00Z</dcterms:modified>
</cp:coreProperties>
</file>